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0BEF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网络安全产品服务续订(3年)项目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中标候选人公示</w:t>
      </w:r>
    </w:p>
    <w:p w14:paraId="40CFF6C3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21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290C8257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一、安徽省招标集团股份有限公司受安徽合力股份有限公司委托，就网络安全产品服务续订(3年)项目（招标编号：GN2025-07-3547）进行招标。本项目于2025年6月17日下午14时30分，在安徽省招标集团股份有限公司公开开标，经评标委员会评审，现将中标候选人公示如下：</w:t>
      </w:r>
    </w:p>
    <w:p w14:paraId="63895F44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1、项目名称：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网络安全产品服务续订(3年)项目</w:t>
      </w:r>
    </w:p>
    <w:p w14:paraId="21675A04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2、招标编号：GN2025-07-3547</w:t>
      </w:r>
    </w:p>
    <w:p w14:paraId="3F33F7FA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3、主要内容：安徽合力股份有限公司网络安全产品服务续订(3年)项目，详见招标文件。</w:t>
      </w:r>
    </w:p>
    <w:p w14:paraId="6368F22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4、中标候选人情况：</w:t>
      </w:r>
    </w:p>
    <w:p w14:paraId="54618DDE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第一中标候选人：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ab/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中电信数智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科技有限公司</w:t>
      </w:r>
    </w:p>
    <w:p w14:paraId="510D594F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投标总报价（含税）：1396100元</w:t>
      </w:r>
    </w:p>
    <w:p w14:paraId="6BDB3A05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公示期：自2025年6月23日至2025年6月26日</w:t>
      </w:r>
    </w:p>
    <w:p w14:paraId="259CF306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标投标相关各方对上述结果有异议，可在公示期内以书面形式向安徽省招标集团股份有限公司提出。异议接收联系电话：0551-62220155。应急客服电话：0551-62220153（接听时间：8:30-12:00,13:30-17:30，节假日除外。应优先拨打异议接收联系电话，无人接听时再拨打该“应急客服电话”）。</w:t>
      </w:r>
    </w:p>
    <w:p w14:paraId="481293CD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本公示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1839FAED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二、书面异议材料应当包括以下内容：</w:t>
      </w:r>
    </w:p>
    <w:p w14:paraId="77CDF2A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（一）异议人名称、地址和有效联系方式；</w:t>
      </w:r>
    </w:p>
    <w:p w14:paraId="6135ECB8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（二）被异议人名称；</w:t>
      </w:r>
    </w:p>
    <w:p w14:paraId="4F59A9E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（三）异议事项的基本事实；</w:t>
      </w:r>
    </w:p>
    <w:p w14:paraId="602F706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（四）相关请求及主张；</w:t>
      </w:r>
    </w:p>
    <w:p w14:paraId="39484865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（五）有效线索和相关证明材料。</w:t>
      </w:r>
    </w:p>
    <w:p w14:paraId="02732CC6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书面异议材料必须符合上述要求，且由其法定代表人签字并加盖公章，并附法定代表人及其委托联系人的有效身份证复印件，否则不予接收。</w:t>
      </w:r>
    </w:p>
    <w:p w14:paraId="134A0A3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三、异议材料有下列情形的亦不予接收：</w:t>
      </w:r>
    </w:p>
    <w:p w14:paraId="6938018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（一）异议材料不完整的；</w:t>
      </w:r>
    </w:p>
    <w:p w14:paraId="1FB2D693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（二）异议事项含有主观猜测等内容且无充分有效证据的；</w:t>
      </w:r>
    </w:p>
    <w:p w14:paraId="42BA3F49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（三）对其他投标人的投标文件详细内容异议，无法提供合法来源渠道的。</w:t>
      </w:r>
    </w:p>
    <w:p w14:paraId="7E653ED1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异议人不得以异议为名进行虚假、恶意异议，干扰招标投标活动的正常进行。</w:t>
      </w:r>
    </w:p>
    <w:p w14:paraId="56A86222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对于提供虚假材料，以异议为名谋取中标或恶意异议扰乱招标工作秩序的，将报请行政监管部门处理。</w:t>
      </w:r>
    </w:p>
    <w:p w14:paraId="6E9F06A8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如公示期内无有效异议，本中标候选人公示即为确定中标人的依据。</w:t>
      </w:r>
    </w:p>
    <w:p w14:paraId="20B96B1F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特此公示。</w:t>
      </w:r>
    </w:p>
    <w:p w14:paraId="1287B480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招标人：安徽合力股份有限公司</w:t>
      </w:r>
    </w:p>
    <w:p w14:paraId="2AC4DB7D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招标代理机构：安徽省招标集团股份有限公司</w:t>
      </w:r>
    </w:p>
    <w:p w14:paraId="1B1F7245">
      <w:pPr>
        <w:keepNext w:val="0"/>
        <w:keepLines w:val="0"/>
        <w:widowControl/>
        <w:suppressLineNumbers w:val="0"/>
        <w:shd w:val="clear" w:fill="FFFFFF"/>
        <w:spacing w:before="0" w:beforeAutospacing="0" w:after="210" w:afterAutospacing="0" w:line="560" w:lineRule="atLeast"/>
        <w:ind w:left="0" w:right="0" w:firstLine="56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2025年6月23日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0C0E5E"/>
    <w:rsid w:val="179B6C5C"/>
    <w:rsid w:val="246E328B"/>
    <w:rsid w:val="42DE2035"/>
    <w:rsid w:val="7597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901</Words>
  <Characters>1083</Characters>
  <Lines>0</Lines>
  <Paragraphs>0</Paragraphs>
  <TotalTime>8</TotalTime>
  <ScaleCrop>false</ScaleCrop>
  <LinksUpToDate>false</LinksUpToDate>
  <CharactersWithSpaces>1083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2025-06-09T01:50:00Z</dcterms:created>
  <dc:creator>10531</dc:creator>
  <cp:lastModifiedBy>初审-申啊康</cp:lastModifiedBy>
  <dcterms:modified xsi:type="dcterms:W3CDTF">2025-06-23T01:37:48Z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eyJoZGlkIjoiOTFkYzViNTQ1YzUxMzNkMmFlMGExZGNhYjExNTAwYWYiLCJ1c2VySWQiOiI4OTg2MjI0MTcifQ==</vt:lpwstr>
  </property>
  <property fmtid="{D5CDD505-2E9C-101B-9397-08002B2CF9AE}" pid="4" name="ICV">
    <vt:lpwstr>535615FCBB54487192E6970F91BA33B6_12</vt:lpwstr>
  </property>
</Properties>
</file>